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5C7024" w:rsidRDefault="005C7024" w:rsidP="005C7024">
      <w:pPr>
        <w:ind w:firstLine="2268"/>
        <w:rPr>
          <w:szCs w:val="24"/>
        </w:rPr>
      </w:pPr>
      <w:r>
        <w:rPr>
          <w:szCs w:val="24"/>
        </w:rPr>
        <w:t xml:space="preserve">Vietos veiklos grupės „Pakruojo rajono partnerystė“ </w:t>
      </w:r>
    </w:p>
    <w:p w:rsidR="005C7024" w:rsidRDefault="005C7024" w:rsidP="005C7024">
      <w:pPr>
        <w:ind w:firstLine="2268"/>
        <w:rPr>
          <w:szCs w:val="24"/>
        </w:rPr>
      </w:pPr>
      <w:r>
        <w:rPr>
          <w:szCs w:val="24"/>
        </w:rPr>
        <w:t>Kvietimo teikti vietos projektus Nr. PAKR-LEADER-08-23</w:t>
      </w:r>
    </w:p>
    <w:p w:rsidR="005C7024" w:rsidRDefault="005C7024" w:rsidP="005C7024">
      <w:pPr>
        <w:ind w:firstLine="2268"/>
        <w:rPr>
          <w:color w:val="000000"/>
          <w:sz w:val="27"/>
          <w:szCs w:val="27"/>
        </w:rPr>
      </w:pPr>
      <w:r>
        <w:rPr>
          <w:szCs w:val="24"/>
        </w:rPr>
        <w:t>VPS priemonės „</w:t>
      </w:r>
      <w:r>
        <w:rPr>
          <w:color w:val="000000"/>
          <w:sz w:val="27"/>
          <w:szCs w:val="27"/>
        </w:rPr>
        <w:t xml:space="preserve">Globojanti bendruomenė. Viešosios </w:t>
      </w:r>
    </w:p>
    <w:p w:rsidR="005C7024" w:rsidRDefault="005C7024" w:rsidP="005C7024">
      <w:pPr>
        <w:ind w:firstLine="2268"/>
        <w:rPr>
          <w:szCs w:val="24"/>
        </w:rPr>
      </w:pPr>
      <w:r>
        <w:rPr>
          <w:color w:val="000000"/>
          <w:sz w:val="27"/>
          <w:szCs w:val="27"/>
        </w:rPr>
        <w:t>infrastruktūros įrengimas, sąlygų naudotis paslaugomis gerinimas.</w:t>
      </w:r>
      <w:r w:rsidRPr="00274892">
        <w:rPr>
          <w:bCs/>
          <w:szCs w:val="24"/>
        </w:rPr>
        <w:t>“</w:t>
      </w:r>
    </w:p>
    <w:p w:rsidR="005C7024" w:rsidRDefault="005C7024" w:rsidP="005C7024">
      <w:pPr>
        <w:ind w:firstLine="2268"/>
        <w:rPr>
          <w:szCs w:val="24"/>
        </w:rPr>
      </w:pPr>
      <w:r>
        <w:rPr>
          <w:szCs w:val="24"/>
        </w:rPr>
        <w:t>2 priedas</w:t>
      </w:r>
    </w:p>
    <w:p w:rsidR="005D239E" w:rsidRDefault="005D239E" w:rsidP="009F0AF4">
      <w:pPr>
        <w:pStyle w:val="num1Diagrama"/>
        <w:numPr>
          <w:ilvl w:val="0"/>
          <w:numId w:val="0"/>
        </w:numPr>
        <w:tabs>
          <w:tab w:val="left" w:pos="567"/>
          <w:tab w:val="num" w:pos="2541"/>
        </w:tabs>
        <w:rPr>
          <w:sz w:val="24"/>
          <w:szCs w:val="24"/>
        </w:rPr>
      </w:pPr>
    </w:p>
    <w:p w:rsidR="00FD260F" w:rsidRPr="00A51A50" w:rsidRDefault="00FD260F" w:rsidP="009F0AF4">
      <w:pPr>
        <w:pStyle w:val="num1Diagrama"/>
        <w:numPr>
          <w:ilvl w:val="0"/>
          <w:numId w:val="0"/>
        </w:numPr>
        <w:tabs>
          <w:tab w:val="left" w:pos="567"/>
          <w:tab w:val="num" w:pos="2541"/>
        </w:tabs>
        <w:rPr>
          <w:rFonts w:eastAsia="Arial Unicode MS"/>
          <w:sz w:val="24"/>
          <w:szCs w:val="24"/>
        </w:rPr>
      </w:pPr>
    </w:p>
    <w:tbl>
      <w:tblPr>
        <w:tblpPr w:leftFromText="180" w:rightFromText="180" w:vertAnchor="page" w:horzAnchor="margin" w:tblpY="310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6"/>
        <w:gridCol w:w="2268"/>
        <w:gridCol w:w="2977"/>
      </w:tblGrid>
      <w:tr w:rsidR="005C7024" w:rsidRPr="00014AED" w:rsidTr="005C7024">
        <w:trPr>
          <w:trHeight w:val="1651"/>
        </w:trPr>
        <w:tc>
          <w:tcPr>
            <w:tcW w:w="4106" w:type="dxa"/>
          </w:tcPr>
          <w:p w:rsidR="005C7024" w:rsidRPr="00014AED" w:rsidRDefault="005C7024" w:rsidP="005C7024">
            <w:pPr>
              <w:pStyle w:val="prastasiniatinklio"/>
              <w:spacing w:before="0" w:after="0"/>
              <w:ind w:right="59" w:firstLine="34"/>
              <w:jc w:val="center"/>
            </w:pPr>
            <w:r>
              <w:rPr>
                <w:noProof/>
              </w:rPr>
              <w:drawing>
                <wp:inline distT="0" distB="0" distL="0" distR="0" wp14:anchorId="3E935D39" wp14:editId="366C3604">
                  <wp:extent cx="2324100" cy="906145"/>
                  <wp:effectExtent l="0" t="0" r="0" b="8255"/>
                  <wp:docPr id="1381240578" name="Paveikslėlis 1"/>
                  <wp:cNvGraphicFramePr/>
                  <a:graphic xmlns:a="http://schemas.openxmlformats.org/drawingml/2006/main">
                    <a:graphicData uri="http://schemas.openxmlformats.org/drawingml/2006/picture">
                      <pic:pic xmlns:pic="http://schemas.openxmlformats.org/drawingml/2006/picture">
                        <pic:nvPicPr>
                          <pic:cNvPr id="1381240578" name="Paveikslėlis 1"/>
                          <pic:cNvPicPr/>
                        </pic:nvPicPr>
                        <pic:blipFill>
                          <a:blip r:embed="rId8"/>
                          <a:stretch>
                            <a:fillRect/>
                          </a:stretch>
                        </pic:blipFill>
                        <pic:spPr>
                          <a:xfrm>
                            <a:off x="0" y="0"/>
                            <a:ext cx="2324100" cy="906145"/>
                          </a:xfrm>
                          <a:prstGeom prst="rect">
                            <a:avLst/>
                          </a:prstGeom>
                        </pic:spPr>
                      </pic:pic>
                    </a:graphicData>
                  </a:graphic>
                </wp:inline>
              </w:drawing>
            </w:r>
          </w:p>
        </w:tc>
        <w:tc>
          <w:tcPr>
            <w:tcW w:w="2268" w:type="dxa"/>
          </w:tcPr>
          <w:p w:rsidR="005C7024" w:rsidRPr="00014AED" w:rsidRDefault="005C7024" w:rsidP="005C7024">
            <w:pPr>
              <w:pStyle w:val="prastasiniatinklio"/>
              <w:spacing w:before="0" w:after="0"/>
              <w:ind w:right="59"/>
              <w:jc w:val="center"/>
            </w:pPr>
            <w:r>
              <w:rPr>
                <w:noProof/>
                <w:sz w:val="20"/>
                <w:szCs w:val="20"/>
              </w:rPr>
              <w:drawing>
                <wp:inline distT="0" distB="0" distL="0" distR="0" wp14:anchorId="7060F6EA" wp14:editId="52ED6971">
                  <wp:extent cx="733425" cy="977900"/>
                  <wp:effectExtent l="0" t="0" r="9525" b="0"/>
                  <wp:docPr id="6" name="Picture 3" descr="Lietuvos LEADER logo RGB 900x12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etuvos LEADER logo RGB 900x1200px"/>
                          <pic:cNvPicPr>
                            <a:picLocks noChangeAspect="1" noChangeArrowheads="1"/>
                          </pic:cNvPicPr>
                        </pic:nvPicPr>
                        <pic:blipFill>
                          <a:blip r:embed="rId9" cstate="print"/>
                          <a:srcRect/>
                          <a:stretch>
                            <a:fillRect/>
                          </a:stretch>
                        </pic:blipFill>
                        <pic:spPr bwMode="auto">
                          <a:xfrm>
                            <a:off x="0" y="0"/>
                            <a:ext cx="733941" cy="978588"/>
                          </a:xfrm>
                          <a:prstGeom prst="rect">
                            <a:avLst/>
                          </a:prstGeom>
                          <a:noFill/>
                          <a:ln w="9525">
                            <a:noFill/>
                            <a:miter lim="800000"/>
                            <a:headEnd/>
                            <a:tailEnd/>
                          </a:ln>
                        </pic:spPr>
                      </pic:pic>
                    </a:graphicData>
                  </a:graphic>
                </wp:inline>
              </w:drawing>
            </w:r>
          </w:p>
        </w:tc>
        <w:tc>
          <w:tcPr>
            <w:tcW w:w="2977" w:type="dxa"/>
          </w:tcPr>
          <w:p w:rsidR="005C7024" w:rsidRPr="00014AED" w:rsidRDefault="005C7024" w:rsidP="005C7024">
            <w:pPr>
              <w:jc w:val="center"/>
              <w:rPr>
                <w:i/>
                <w:sz w:val="20"/>
              </w:rPr>
            </w:pPr>
            <w:r>
              <w:rPr>
                <w:noProof/>
                <w:lang w:eastAsia="lt-LT"/>
              </w:rPr>
              <w:drawing>
                <wp:inline distT="0" distB="0" distL="0" distR="0" wp14:anchorId="78F2E665" wp14:editId="197DA26F">
                  <wp:extent cx="742950" cy="1020394"/>
                  <wp:effectExtent l="0" t="0" r="0" b="8890"/>
                  <wp:docPr id="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0" cstate="print"/>
                          <a:srcRect/>
                          <a:stretch>
                            <a:fillRect/>
                          </a:stretch>
                        </pic:blipFill>
                        <pic:spPr bwMode="auto">
                          <a:xfrm>
                            <a:off x="0" y="0"/>
                            <a:ext cx="749104" cy="1028846"/>
                          </a:xfrm>
                          <a:prstGeom prst="rect">
                            <a:avLst/>
                          </a:prstGeom>
                          <a:noFill/>
                          <a:ln w="9525">
                            <a:noFill/>
                            <a:miter lim="800000"/>
                            <a:headEnd/>
                            <a:tailEnd/>
                          </a:ln>
                        </pic:spPr>
                      </pic:pic>
                    </a:graphicData>
                  </a:graphic>
                </wp:inline>
              </w:drawing>
            </w:r>
          </w:p>
        </w:tc>
      </w:tr>
    </w:tbl>
    <w:p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rsidR="00973B86" w:rsidRPr="00732CEC" w:rsidRDefault="00EF1EFE">
      <w:pPr>
        <w:widowControl w:val="0"/>
        <w:jc w:val="center"/>
        <w:rPr>
          <w:szCs w:val="24"/>
          <w:lang w:eastAsia="lt-LT"/>
        </w:rPr>
      </w:pPr>
      <w:r w:rsidRPr="00732CEC">
        <w:rPr>
          <w:szCs w:val="24"/>
          <w:lang w:eastAsia="lt-LT"/>
        </w:rPr>
        <w:t>_______________</w:t>
      </w:r>
    </w:p>
    <w:p w:rsidR="00973B86" w:rsidRPr="00732CEC" w:rsidRDefault="00EF1EFE">
      <w:pPr>
        <w:widowControl w:val="0"/>
        <w:jc w:val="center"/>
        <w:rPr>
          <w:szCs w:val="24"/>
          <w:lang w:eastAsia="lt-LT"/>
        </w:rPr>
      </w:pPr>
      <w:r w:rsidRPr="00732CEC">
        <w:rPr>
          <w:i/>
          <w:iCs/>
          <w:szCs w:val="24"/>
          <w:lang w:eastAsia="lt-LT"/>
        </w:rPr>
        <w:t>(sudarymo vieta)</w:t>
      </w:r>
    </w:p>
    <w:p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rsidR="00973B86" w:rsidRPr="00732CEC" w:rsidRDefault="00EF1EFE">
      <w:pPr>
        <w:ind w:firstLine="851"/>
        <w:jc w:val="center"/>
        <w:rPr>
          <w:i/>
          <w:sz w:val="20"/>
        </w:rPr>
      </w:pPr>
      <w:r w:rsidRPr="00732CEC">
        <w:rPr>
          <w:i/>
          <w:sz w:val="20"/>
        </w:rPr>
        <w:t>(pareiškėjo pavadinimas)</w:t>
      </w:r>
    </w:p>
    <w:p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rsidR="0016397B" w:rsidRDefault="00614529" w:rsidP="003B0C02">
      <w:pPr>
        <w:keepNext/>
        <w:spacing w:beforeLines="100" w:before="240"/>
        <w:jc w:val="center"/>
        <w:rPr>
          <w:b/>
          <w:caps/>
          <w:kern w:val="24"/>
          <w:szCs w:val="24"/>
        </w:rPr>
      </w:pPr>
      <w:r>
        <w:rPr>
          <w:b/>
          <w:caps/>
          <w:kern w:val="24"/>
          <w:szCs w:val="24"/>
        </w:rPr>
        <w:t xml:space="preserve"> </w:t>
      </w:r>
    </w:p>
    <w:p w:rsidR="00973B86" w:rsidRPr="00732CEC" w:rsidRDefault="00EF1EFE" w:rsidP="003B0C02">
      <w:pPr>
        <w:keepNext/>
        <w:spacing w:beforeLines="100" w:before="240"/>
        <w:jc w:val="center"/>
        <w:rPr>
          <w:b/>
          <w:caps/>
          <w:kern w:val="24"/>
          <w:szCs w:val="24"/>
        </w:rPr>
      </w:pPr>
      <w:r w:rsidRPr="00732CEC">
        <w:rPr>
          <w:b/>
          <w:caps/>
          <w:kern w:val="24"/>
          <w:szCs w:val="24"/>
        </w:rPr>
        <w:t>I SKYRIUS</w:t>
      </w:r>
    </w:p>
    <w:p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rsidR="00973B86" w:rsidRPr="00F63C80" w:rsidRDefault="00EF1EFE" w:rsidP="008E51D4">
      <w:pPr>
        <w:tabs>
          <w:tab w:val="left" w:pos="1134"/>
        </w:tabs>
        <w:ind w:firstLine="851"/>
        <w:jc w:val="both"/>
        <w:rPr>
          <w:iCs/>
          <w:szCs w:val="24"/>
        </w:rPr>
      </w:pPr>
      <w:r w:rsidRPr="00F63C80">
        <w:rPr>
          <w:szCs w:val="24"/>
        </w:rPr>
        <w:t>1.</w:t>
      </w:r>
      <w:r w:rsidRPr="00F63C80">
        <w:rPr>
          <w:szCs w:val="24"/>
        </w:rPr>
        <w:tab/>
        <w:t>Šia Sutartimi Šalys susitaria bendradarbiauti įgyvendinant vietos projektą</w:t>
      </w:r>
      <w:r w:rsidRPr="00F63C80">
        <w:rPr>
          <w:b/>
          <w:szCs w:val="24"/>
        </w:rPr>
        <w:t xml:space="preserve"> _______ </w:t>
      </w:r>
      <w:r w:rsidRPr="00F63C80">
        <w:rPr>
          <w:bCs/>
          <w:szCs w:val="24"/>
        </w:rPr>
        <w:t>„_____________________“</w:t>
      </w:r>
      <w:r w:rsidRPr="00F63C80">
        <w:rPr>
          <w:szCs w:val="24"/>
        </w:rPr>
        <w:t xml:space="preserve"> </w:t>
      </w:r>
      <w:r w:rsidRPr="00F63C80">
        <w:rPr>
          <w:i/>
          <w:szCs w:val="24"/>
        </w:rPr>
        <w:t>(</w:t>
      </w:r>
      <w:bookmarkStart w:id="0" w:name="_GoBack"/>
      <w:r w:rsidRPr="00424EA4">
        <w:rPr>
          <w:i/>
          <w:szCs w:val="24"/>
        </w:rPr>
        <w:t>nurodomas vietos projekto pavadinimas)</w:t>
      </w:r>
      <w:r w:rsidRPr="00424EA4">
        <w:rPr>
          <w:szCs w:val="24"/>
        </w:rPr>
        <w:t xml:space="preserve"> (toliau – vietos projektas), pateiktą pagal </w:t>
      </w:r>
      <w:r w:rsidR="009F0AF4" w:rsidRPr="00424EA4">
        <w:rPr>
          <w:szCs w:val="24"/>
        </w:rPr>
        <w:t>Vietos veiklos grupės „Pakruojo rajono partnerystė“</w:t>
      </w:r>
      <w:r w:rsidRPr="00424EA4">
        <w:rPr>
          <w:i/>
          <w:szCs w:val="24"/>
        </w:rPr>
        <w:t xml:space="preserve"> </w:t>
      </w:r>
      <w:r w:rsidRPr="00424EA4">
        <w:rPr>
          <w:szCs w:val="24"/>
        </w:rPr>
        <w:t>(toliau – VVG) vietos plėtros strategijos „</w:t>
      </w:r>
      <w:r w:rsidR="009F0AF4" w:rsidRPr="00424EA4">
        <w:rPr>
          <w:szCs w:val="24"/>
        </w:rPr>
        <w:t>Pakruojo rajono 2023-2027 m. vietos plėtros strategija</w:t>
      </w:r>
      <w:r w:rsidRPr="00424EA4">
        <w:rPr>
          <w:szCs w:val="24"/>
        </w:rPr>
        <w:t>“ priemonę Nr.</w:t>
      </w:r>
      <w:r w:rsidR="00614529" w:rsidRPr="00424EA4">
        <w:rPr>
          <w:szCs w:val="24"/>
        </w:rPr>
        <w:t xml:space="preserve"> </w:t>
      </w:r>
      <w:r w:rsidR="009F0AF4" w:rsidRPr="00424EA4">
        <w:rPr>
          <w:szCs w:val="24"/>
        </w:rPr>
        <w:t>5</w:t>
      </w:r>
      <w:r w:rsidRPr="00424EA4">
        <w:rPr>
          <w:szCs w:val="24"/>
        </w:rPr>
        <w:t xml:space="preserve"> </w:t>
      </w:r>
      <w:r w:rsidR="00614529" w:rsidRPr="00424EA4">
        <w:rPr>
          <w:szCs w:val="24"/>
        </w:rPr>
        <w:t>„Globojanti bendruomenė. Viešosios infrastruktūros įrengimas, sąlygų naudotis paslaugomis gerinimas.“ kodas Nr. PAKR-LEADER-20VVG-08-05</w:t>
      </w:r>
      <w:r w:rsidRPr="00424EA4">
        <w:rPr>
          <w:szCs w:val="24"/>
        </w:rPr>
        <w:t>,</w:t>
      </w:r>
      <w:r w:rsidRPr="00424EA4">
        <w:rPr>
          <w:i/>
          <w:szCs w:val="24"/>
        </w:rPr>
        <w:t xml:space="preserve"> </w:t>
      </w:r>
      <w:r w:rsidRPr="00424EA4">
        <w:rPr>
          <w:szCs w:val="24"/>
        </w:rPr>
        <w:t>įgyvendinamą pagal</w:t>
      </w:r>
      <w:r w:rsidRPr="00424EA4">
        <w:rPr>
          <w:i/>
          <w:szCs w:val="24"/>
        </w:rPr>
        <w:t xml:space="preserve"> </w:t>
      </w:r>
      <w:r w:rsidR="00614529" w:rsidRPr="00424EA4">
        <w:rPr>
          <w:szCs w:val="24"/>
        </w:rPr>
        <w:t>Nr.</w:t>
      </w:r>
      <w:r w:rsidR="00614529" w:rsidRPr="00424EA4">
        <w:rPr>
          <w:i/>
          <w:szCs w:val="24"/>
        </w:rPr>
        <w:t xml:space="preserve"> </w:t>
      </w:r>
      <w:r w:rsidR="00614529" w:rsidRPr="00424EA4">
        <w:rPr>
          <w:szCs w:val="24"/>
        </w:rPr>
        <w:t>PAKR-LEADER-08-23</w:t>
      </w:r>
      <w:r w:rsidRPr="00424EA4">
        <w:rPr>
          <w:i/>
          <w:szCs w:val="24"/>
        </w:rPr>
        <w:t xml:space="preserve"> </w:t>
      </w:r>
      <w:r w:rsidR="00C50B2E" w:rsidRPr="00424EA4">
        <w:rPr>
          <w:szCs w:val="24"/>
        </w:rPr>
        <w:t>kvietimą</w:t>
      </w:r>
      <w:r w:rsidR="006746BB" w:rsidRPr="00424EA4">
        <w:rPr>
          <w:szCs w:val="24"/>
        </w:rPr>
        <w:t>,</w:t>
      </w:r>
      <w:r w:rsidR="00C50B2E" w:rsidRPr="00424EA4">
        <w:rPr>
          <w:i/>
          <w:szCs w:val="24"/>
        </w:rPr>
        <w:t xml:space="preserve"> </w:t>
      </w:r>
      <w:r w:rsidRPr="00424EA4">
        <w:rPr>
          <w:iCs/>
          <w:szCs w:val="24"/>
        </w:rPr>
        <w:t>patvirtintą</w:t>
      </w:r>
      <w:r w:rsidR="005E6F43" w:rsidRPr="00424EA4">
        <w:rPr>
          <w:iCs/>
          <w:szCs w:val="24"/>
        </w:rPr>
        <w:t xml:space="preserve"> </w:t>
      </w:r>
      <w:r w:rsidR="00231828" w:rsidRPr="00424EA4">
        <w:rPr>
          <w:iCs/>
          <w:szCs w:val="24"/>
        </w:rPr>
        <w:t>VVG valdybos 2026 m. rugsėjo 1</w:t>
      </w:r>
      <w:r w:rsidR="00424EA4" w:rsidRPr="00424EA4">
        <w:rPr>
          <w:iCs/>
          <w:szCs w:val="24"/>
        </w:rPr>
        <w:t>6</w:t>
      </w:r>
      <w:r w:rsidRPr="00424EA4">
        <w:rPr>
          <w:szCs w:val="24"/>
        </w:rPr>
        <w:t xml:space="preserve"> d. sprendimu Nr. </w:t>
      </w:r>
      <w:r w:rsidR="00231828" w:rsidRPr="00424EA4">
        <w:rPr>
          <w:szCs w:val="24"/>
        </w:rPr>
        <w:t>V-2026-4</w:t>
      </w:r>
      <w:r w:rsidRPr="00424EA4">
        <w:rPr>
          <w:i/>
          <w:szCs w:val="24"/>
        </w:rPr>
        <w:t xml:space="preserve"> </w:t>
      </w:r>
      <w:r w:rsidRPr="00424EA4">
        <w:rPr>
          <w:szCs w:val="24"/>
        </w:rPr>
        <w:t xml:space="preserve">(toliau – </w:t>
      </w:r>
      <w:r w:rsidR="00C50B2E" w:rsidRPr="00424EA4">
        <w:rPr>
          <w:szCs w:val="24"/>
        </w:rPr>
        <w:t>kvietimas</w:t>
      </w:r>
      <w:r w:rsidRPr="00424EA4">
        <w:rPr>
          <w:szCs w:val="24"/>
        </w:rPr>
        <w:t>), nepažeisdamos šios Sutarties sąlygų, Europos Sąjungos ir Lietuvos Respublikos teisės aktų, kiek jie susiję su vietos projekto įgyvendinimu, reikalavimų.</w:t>
      </w:r>
      <w:bookmarkEnd w:id="0"/>
    </w:p>
    <w:p w:rsidR="00973B86" w:rsidRPr="00732CEC" w:rsidRDefault="00EF1EFE">
      <w:pPr>
        <w:tabs>
          <w:tab w:val="left" w:pos="1134"/>
          <w:tab w:val="left" w:pos="1254"/>
          <w:tab w:val="left" w:pos="1380"/>
        </w:tabs>
        <w:ind w:firstLine="851"/>
        <w:jc w:val="both"/>
        <w:rPr>
          <w:szCs w:val="24"/>
        </w:rPr>
      </w:pPr>
      <w:r w:rsidRPr="00732CEC">
        <w:rPr>
          <w:szCs w:val="24"/>
        </w:rPr>
        <w:lastRenderedPageBreak/>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rsidR="0016397B" w:rsidRDefault="0016397B" w:rsidP="003B0C02">
      <w:pPr>
        <w:keepNext/>
        <w:tabs>
          <w:tab w:val="left" w:pos="171"/>
        </w:tabs>
        <w:spacing w:beforeLines="100" w:before="240"/>
        <w:jc w:val="center"/>
        <w:rPr>
          <w:b/>
          <w:caps/>
          <w:kern w:val="24"/>
          <w:szCs w:val="24"/>
        </w:rPr>
      </w:pPr>
    </w:p>
    <w:p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rsidR="00973B86" w:rsidRPr="00732CEC" w:rsidRDefault="00EF1EFE">
      <w:pPr>
        <w:tabs>
          <w:tab w:val="left" w:pos="1311"/>
        </w:tabs>
        <w:ind w:firstLine="3607"/>
        <w:jc w:val="both"/>
        <w:rPr>
          <w:i/>
          <w:sz w:val="20"/>
        </w:rPr>
      </w:pPr>
      <w:r w:rsidRPr="00732CEC">
        <w:rPr>
          <w:i/>
          <w:sz w:val="20"/>
        </w:rPr>
        <w:t>(suma skaičiais)                                   (suma žodžiais)</w:t>
      </w:r>
    </w:p>
    <w:p w:rsidR="00973B86" w:rsidRPr="00732CEC" w:rsidRDefault="00EF1EFE">
      <w:pPr>
        <w:tabs>
          <w:tab w:val="left" w:pos="1134"/>
        </w:tabs>
        <w:ind w:firstLine="851"/>
        <w:jc w:val="both"/>
        <w:rPr>
          <w:szCs w:val="24"/>
        </w:rPr>
      </w:pPr>
      <w:r w:rsidRPr="00732CEC">
        <w:rPr>
          <w:szCs w:val="24"/>
        </w:rPr>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skyriuje.</w:t>
      </w:r>
    </w:p>
    <w:p w:rsidR="0016397B" w:rsidRDefault="0016397B" w:rsidP="003B0C02">
      <w:pPr>
        <w:keepNext/>
        <w:tabs>
          <w:tab w:val="left" w:pos="1026"/>
        </w:tabs>
        <w:spacing w:beforeLines="100" w:before="240"/>
        <w:jc w:val="center"/>
        <w:rPr>
          <w:b/>
          <w:caps/>
          <w:kern w:val="24"/>
          <w:szCs w:val="24"/>
        </w:rPr>
      </w:pPr>
    </w:p>
    <w:p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w:t>
      </w:r>
      <w:proofErr w:type="spellStart"/>
      <w:r w:rsidRPr="00732CEC">
        <w:rPr>
          <w:i/>
          <w:szCs w:val="24"/>
        </w:rPr>
        <w:t>ais</w:t>
      </w:r>
      <w:proofErr w:type="spellEnd"/>
      <w:r w:rsidRPr="00732CEC">
        <w:rPr>
          <w:i/>
          <w:szCs w:val="24"/>
        </w:rPr>
        <w:t>)</w:t>
      </w:r>
      <w:r w:rsidRPr="00732CEC">
        <w:rPr>
          <w:szCs w:val="24"/>
        </w:rPr>
        <w:t xml:space="preserve">, su socialinio draudimo įnašų mokėjimu susijusius įsipareigojimus, </w:t>
      </w:r>
      <w:proofErr w:type="spellStart"/>
      <w:r w:rsidRPr="00732CEC">
        <w:rPr>
          <w:szCs w:val="24"/>
        </w:rPr>
        <w:t>vadovaudamosios</w:t>
      </w:r>
      <w:proofErr w:type="spellEnd"/>
      <w:r w:rsidRPr="00732CEC">
        <w:rPr>
          <w:szCs w:val="24"/>
        </w:rPr>
        <w:t xml:space="preserve"> Lietuvos Respublikos teisės aktais;</w:t>
      </w:r>
    </w:p>
    <w:p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rsidR="00973B86" w:rsidRPr="00732CEC" w:rsidRDefault="00EF1EFE">
      <w:pPr>
        <w:tabs>
          <w:tab w:val="left" w:pos="720"/>
          <w:tab w:val="left" w:pos="993"/>
          <w:tab w:val="left" w:pos="1368"/>
          <w:tab w:val="left" w:pos="1539"/>
        </w:tabs>
        <w:ind w:firstLine="851"/>
        <w:jc w:val="both"/>
        <w:rPr>
          <w:szCs w:val="24"/>
        </w:rPr>
      </w:pPr>
      <w:r w:rsidRPr="00732CEC">
        <w:rPr>
          <w:szCs w:val="24"/>
        </w:rPr>
        <w:lastRenderedPageBreak/>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rsidR="0016397B" w:rsidRDefault="0016397B" w:rsidP="003B0C02">
      <w:pPr>
        <w:spacing w:beforeLines="100" w:before="240"/>
        <w:jc w:val="center"/>
        <w:rPr>
          <w:b/>
          <w:caps/>
          <w:szCs w:val="24"/>
          <w:lang w:eastAsia="lt-LT"/>
        </w:rPr>
      </w:pPr>
    </w:p>
    <w:p w:rsidR="00973B86" w:rsidRPr="00732CEC" w:rsidRDefault="00EF1EFE" w:rsidP="003B0C02">
      <w:pPr>
        <w:spacing w:beforeLines="100" w:before="240"/>
        <w:jc w:val="center"/>
        <w:rPr>
          <w:b/>
          <w:szCs w:val="24"/>
          <w:lang w:eastAsia="lt-LT"/>
        </w:rPr>
      </w:pPr>
      <w:r w:rsidRPr="00732CEC">
        <w:rPr>
          <w:b/>
          <w:caps/>
          <w:szCs w:val="24"/>
          <w:lang w:eastAsia="lt-LT"/>
        </w:rPr>
        <w:t>IV skyrius</w:t>
      </w:r>
    </w:p>
    <w:p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rsidR="00973B86" w:rsidRPr="00732CEC" w:rsidRDefault="00EF1EFE">
      <w:pPr>
        <w:ind w:firstLine="7371"/>
        <w:jc w:val="both"/>
        <w:rPr>
          <w:sz w:val="20"/>
        </w:rPr>
      </w:pPr>
      <w:r w:rsidRPr="00732CEC">
        <w:rPr>
          <w:i/>
          <w:sz w:val="20"/>
        </w:rPr>
        <w:t>(suma skaičiais)</w:t>
      </w:r>
    </w:p>
    <w:p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rsidR="00973B86" w:rsidRPr="00732CEC" w:rsidRDefault="00EF1EFE">
      <w:pPr>
        <w:ind w:firstLine="636"/>
        <w:jc w:val="both"/>
        <w:rPr>
          <w:sz w:val="20"/>
        </w:rPr>
      </w:pPr>
      <w:r w:rsidRPr="00732CEC">
        <w:rPr>
          <w:i/>
          <w:sz w:val="20"/>
        </w:rPr>
        <w:t>(suma žodžiais)</w:t>
      </w:r>
    </w:p>
    <w:p w:rsidR="00973B86" w:rsidRPr="00732CEC" w:rsidRDefault="00EF1EFE">
      <w:pPr>
        <w:jc w:val="both"/>
        <w:rPr>
          <w:iCs/>
          <w:szCs w:val="24"/>
        </w:rPr>
      </w:pPr>
      <w:r w:rsidRPr="00732CEC">
        <w:rPr>
          <w:szCs w:val="24"/>
        </w:rPr>
        <w:t>finansuoti vietos projekto išlaidų, iš jų:</w:t>
      </w:r>
    </w:p>
    <w:p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rsidR="00973B86" w:rsidRPr="00732CEC" w:rsidRDefault="00EF1EFE">
      <w:pPr>
        <w:tabs>
          <w:tab w:val="left" w:pos="6096"/>
        </w:tabs>
        <w:ind w:left="170" w:right="57" w:firstLine="4419"/>
        <w:jc w:val="both"/>
        <w:rPr>
          <w:i/>
          <w:sz w:val="20"/>
        </w:rPr>
      </w:pPr>
      <w:r w:rsidRPr="00732CEC">
        <w:rPr>
          <w:i/>
          <w:sz w:val="20"/>
        </w:rPr>
        <w:t>(suma skaičiais)                   (suma žodžiais)</w:t>
      </w:r>
    </w:p>
    <w:p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rsidR="00973B86" w:rsidRPr="00732CEC" w:rsidRDefault="00EF1EFE">
      <w:pPr>
        <w:tabs>
          <w:tab w:val="left" w:pos="1311"/>
        </w:tabs>
        <w:ind w:firstLine="851"/>
        <w:jc w:val="both"/>
        <w:rPr>
          <w:kern w:val="24"/>
          <w:szCs w:val="24"/>
        </w:rPr>
      </w:pPr>
      <w:r w:rsidRPr="00732CEC">
        <w:rPr>
          <w:kern w:val="24"/>
          <w:szCs w:val="24"/>
        </w:rPr>
        <w:lastRenderedPageBreak/>
        <w:t>12.</w:t>
      </w:r>
      <w:r w:rsidRPr="00732CEC">
        <w:rPr>
          <w:kern w:val="24"/>
          <w:szCs w:val="24"/>
        </w:rPr>
        <w:tab/>
        <w:t>Šalys vykdo prisiimtus sutartinius įsipareigojimus, vadovaudamosi jų vykdymo metu galiojančiais teisės aktais.</w:t>
      </w:r>
    </w:p>
    <w:p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urn:schemas-microsoft-com:office:smarttags" w:element="metricconverter">
        <w:smartTagPr>
          <w:attr w:name="ProductID" w:val="1996 m"/>
        </w:smartTagPr>
        <w:smartTag w:uri="schemas-tilde-lv/tildestengine" w:element="metric2">
          <w:smartTagPr>
            <w:attr w:name="metric_text" w:val="m"/>
            <w:attr w:name="metric_value" w:val="1996"/>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rsidR="0016397B" w:rsidRDefault="0016397B" w:rsidP="003B0C02">
      <w:pPr>
        <w:keepNext/>
        <w:spacing w:beforeLines="100" w:before="240"/>
        <w:jc w:val="center"/>
        <w:rPr>
          <w:b/>
          <w:caps/>
          <w:kern w:val="24"/>
          <w:szCs w:val="24"/>
        </w:rPr>
      </w:pPr>
    </w:p>
    <w:p w:rsidR="00973B86" w:rsidRPr="00732CEC" w:rsidRDefault="00EF1EFE" w:rsidP="003B0C02">
      <w:pPr>
        <w:keepNext/>
        <w:spacing w:beforeLines="100" w:before="240"/>
        <w:jc w:val="center"/>
        <w:rPr>
          <w:b/>
          <w:caps/>
          <w:kern w:val="24"/>
          <w:szCs w:val="24"/>
        </w:rPr>
      </w:pPr>
      <w:r w:rsidRPr="00732CEC">
        <w:rPr>
          <w:b/>
          <w:caps/>
          <w:kern w:val="24"/>
          <w:szCs w:val="24"/>
        </w:rPr>
        <w:t>VI SKYRIUS</w:t>
      </w:r>
    </w:p>
    <w:p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rsidR="0016397B" w:rsidRDefault="0016397B" w:rsidP="003B0C02">
      <w:pPr>
        <w:keepNext/>
        <w:spacing w:beforeLines="100" w:before="240"/>
        <w:jc w:val="center"/>
        <w:rPr>
          <w:b/>
          <w:caps/>
          <w:kern w:val="24"/>
          <w:szCs w:val="24"/>
        </w:rPr>
      </w:pPr>
    </w:p>
    <w:p w:rsidR="00973B86" w:rsidRPr="00732CEC" w:rsidRDefault="00EF1EFE" w:rsidP="003B0C02">
      <w:pPr>
        <w:keepNext/>
        <w:spacing w:beforeLines="100" w:before="240"/>
        <w:jc w:val="center"/>
        <w:rPr>
          <w:b/>
          <w:caps/>
          <w:kern w:val="24"/>
          <w:szCs w:val="24"/>
        </w:rPr>
      </w:pPr>
      <w:r w:rsidRPr="00732CEC">
        <w:rPr>
          <w:b/>
          <w:caps/>
          <w:kern w:val="24"/>
          <w:szCs w:val="24"/>
        </w:rPr>
        <w:t>VII SKYRIUS</w:t>
      </w:r>
    </w:p>
    <w:p w:rsidR="00973B86" w:rsidRPr="00732CEC" w:rsidRDefault="00EF1EFE" w:rsidP="003B0C02">
      <w:pPr>
        <w:keepNext/>
        <w:spacing w:afterLines="100" w:after="240"/>
        <w:jc w:val="center"/>
        <w:rPr>
          <w:szCs w:val="24"/>
        </w:rPr>
      </w:pPr>
      <w:r w:rsidRPr="00732CEC">
        <w:rPr>
          <w:b/>
          <w:caps/>
          <w:kern w:val="24"/>
          <w:szCs w:val="24"/>
        </w:rPr>
        <w:t>SUTARTIES PAKEITIMAS AR Nutraukimas</w:t>
      </w:r>
    </w:p>
    <w:p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rsidR="0016397B" w:rsidRDefault="0016397B" w:rsidP="003B0C02">
      <w:pPr>
        <w:keepNext/>
        <w:spacing w:beforeLines="100" w:before="240"/>
        <w:jc w:val="center"/>
        <w:rPr>
          <w:b/>
          <w:caps/>
          <w:kern w:val="24"/>
          <w:szCs w:val="24"/>
        </w:rPr>
      </w:pPr>
    </w:p>
    <w:p w:rsidR="00973B86" w:rsidRPr="00732CEC" w:rsidRDefault="00EF1EFE" w:rsidP="003B0C02">
      <w:pPr>
        <w:keepNext/>
        <w:spacing w:beforeLines="100" w:before="240"/>
        <w:jc w:val="center"/>
        <w:rPr>
          <w:b/>
          <w:caps/>
          <w:kern w:val="24"/>
          <w:szCs w:val="24"/>
        </w:rPr>
      </w:pPr>
      <w:r w:rsidRPr="00732CEC">
        <w:rPr>
          <w:b/>
          <w:caps/>
          <w:kern w:val="24"/>
          <w:szCs w:val="24"/>
        </w:rPr>
        <w:t>VIII SKYRIUS</w:t>
      </w:r>
    </w:p>
    <w:p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rsidR="00973B86" w:rsidRPr="00732CEC" w:rsidRDefault="00EF1EFE">
      <w:pPr>
        <w:tabs>
          <w:tab w:val="left" w:pos="1425"/>
        </w:tabs>
        <w:ind w:firstLine="851"/>
        <w:jc w:val="both"/>
        <w:rPr>
          <w:szCs w:val="24"/>
        </w:rPr>
      </w:pPr>
      <w:r w:rsidRPr="00732CEC">
        <w:rPr>
          <w:szCs w:val="24"/>
        </w:rPr>
        <w:lastRenderedPageBreak/>
        <w:t>33.2.</w:t>
      </w:r>
      <w:r w:rsidRPr="00732CEC">
        <w:rPr>
          <w:szCs w:val="24"/>
        </w:rPr>
        <w:tab/>
        <w:t>Partneriui:________________________________; el. paštas _________________.</w:t>
      </w:r>
      <w:r w:rsidRPr="00732CEC">
        <w:rPr>
          <w:szCs w:val="24"/>
          <w:vertAlign w:val="superscript"/>
        </w:rPr>
        <w:footnoteReference w:id="4"/>
      </w:r>
    </w:p>
    <w:p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rsidR="00054DF7" w:rsidRDefault="00054DF7" w:rsidP="003B0C02">
      <w:pPr>
        <w:keepNext/>
        <w:spacing w:beforeLines="100" w:before="240"/>
        <w:jc w:val="center"/>
        <w:rPr>
          <w:b/>
          <w:caps/>
          <w:kern w:val="24"/>
          <w:szCs w:val="24"/>
        </w:rPr>
      </w:pPr>
    </w:p>
    <w:p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rsidR="00973B86" w:rsidRPr="00732CEC" w:rsidRDefault="00EF1EFE">
      <w:pPr>
        <w:keepNext/>
        <w:jc w:val="center"/>
        <w:rPr>
          <w:b/>
          <w:caps/>
          <w:kern w:val="24"/>
          <w:szCs w:val="24"/>
        </w:rPr>
      </w:pPr>
      <w:r w:rsidRPr="00732CEC">
        <w:rPr>
          <w:b/>
          <w:caps/>
          <w:kern w:val="24"/>
          <w:szCs w:val="24"/>
        </w:rPr>
        <w:t>Baigiamosios nuostatos</w:t>
      </w:r>
    </w:p>
    <w:p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rsidR="00054DF7" w:rsidRDefault="00FD260F" w:rsidP="003B0C02">
      <w:pPr>
        <w:keepNext/>
        <w:spacing w:beforeLines="100" w:before="240"/>
        <w:jc w:val="center"/>
        <w:rPr>
          <w:b/>
          <w:caps/>
          <w:kern w:val="24"/>
          <w:szCs w:val="24"/>
        </w:rPr>
      </w:pPr>
      <w:r>
        <w:rPr>
          <w:b/>
          <w:caps/>
          <w:kern w:val="24"/>
          <w:szCs w:val="24"/>
        </w:rPr>
        <w:t xml:space="preserve">                                                         </w:t>
      </w:r>
    </w:p>
    <w:p w:rsidR="00973B86" w:rsidRPr="00732CEC" w:rsidRDefault="00EF1EFE" w:rsidP="003B0C02">
      <w:pPr>
        <w:keepNext/>
        <w:spacing w:beforeLines="100" w:before="240"/>
        <w:jc w:val="center"/>
        <w:rPr>
          <w:b/>
          <w:caps/>
          <w:kern w:val="24"/>
          <w:szCs w:val="24"/>
        </w:rPr>
      </w:pPr>
      <w:r w:rsidRPr="00732CEC">
        <w:rPr>
          <w:b/>
          <w:caps/>
          <w:kern w:val="24"/>
          <w:szCs w:val="24"/>
        </w:rPr>
        <w:t>X SKYRIUS</w:t>
      </w:r>
    </w:p>
    <w:p w:rsidR="00973B86" w:rsidRPr="00732CEC" w:rsidRDefault="00EF1EFE">
      <w:pPr>
        <w:keepNext/>
        <w:jc w:val="center"/>
        <w:rPr>
          <w:b/>
          <w:caps/>
          <w:kern w:val="24"/>
          <w:szCs w:val="24"/>
        </w:rPr>
      </w:pPr>
      <w:r w:rsidRPr="00732CEC">
        <w:rPr>
          <w:b/>
          <w:caps/>
          <w:kern w:val="24"/>
          <w:szCs w:val="24"/>
        </w:rPr>
        <w:t>ŠALIŲ REKVIZITAI IR PARAŠAI</w:t>
      </w:r>
    </w:p>
    <w:p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rsidR="00973B86" w:rsidRPr="00732CEC" w:rsidRDefault="00973B86">
      <w:pPr>
        <w:tabs>
          <w:tab w:val="left" w:pos="684"/>
        </w:tabs>
        <w:ind w:left="627"/>
        <w:jc w:val="both"/>
        <w:rPr>
          <w:szCs w:val="24"/>
        </w:rPr>
      </w:pPr>
    </w:p>
    <w:p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r>
      <w:proofErr w:type="spellStart"/>
      <w:r w:rsidRPr="00732CEC">
        <w:rPr>
          <w:szCs w:val="24"/>
        </w:rPr>
        <w:t>Kodas</w:t>
      </w:r>
      <w:proofErr w:type="spellEnd"/>
      <w:r w:rsidRPr="00732CEC">
        <w:rPr>
          <w:i/>
          <w:szCs w:val="24"/>
          <w:vertAlign w:val="superscript"/>
        </w:rPr>
        <w:footnoteReference w:id="8"/>
      </w:r>
      <w:r w:rsidRPr="00732CEC">
        <w:rPr>
          <w:szCs w:val="24"/>
        </w:rPr>
        <w:t xml:space="preserve"> _______________________________</w:t>
      </w:r>
    </w:p>
    <w:p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rsidR="00973B86" w:rsidRPr="00732CEC" w:rsidRDefault="00973B86">
      <w:pPr>
        <w:tabs>
          <w:tab w:val="left" w:pos="684"/>
        </w:tabs>
        <w:jc w:val="both"/>
        <w:rPr>
          <w:szCs w:val="24"/>
        </w:rPr>
      </w:pPr>
    </w:p>
    <w:p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rsidR="00973B86" w:rsidRPr="00732CEC" w:rsidRDefault="00973B86">
      <w:pPr>
        <w:rPr>
          <w:sz w:val="10"/>
          <w:szCs w:val="10"/>
        </w:rPr>
      </w:pPr>
    </w:p>
    <w:p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rsidR="00973B86" w:rsidRPr="00732CEC" w:rsidRDefault="00EF1EFE">
      <w:pPr>
        <w:ind w:firstLine="720"/>
        <w:rPr>
          <w:iCs/>
          <w:sz w:val="20"/>
        </w:rPr>
      </w:pPr>
      <w:r w:rsidRPr="00732CEC">
        <w:rPr>
          <w:iCs/>
          <w:sz w:val="20"/>
        </w:rPr>
        <w:t>(parašas)                                                                                              (parašas)</w:t>
      </w:r>
    </w:p>
    <w:p w:rsidR="00973B86" w:rsidRPr="00732CEC" w:rsidRDefault="00EF1EFE">
      <w:pPr>
        <w:tabs>
          <w:tab w:val="left" w:pos="0"/>
        </w:tabs>
        <w:rPr>
          <w:iCs/>
          <w:szCs w:val="24"/>
        </w:rPr>
      </w:pPr>
      <w:r w:rsidRPr="00732CEC">
        <w:rPr>
          <w:iCs/>
          <w:szCs w:val="24"/>
        </w:rPr>
        <w:t>__________________________________                 _____________________________________</w:t>
      </w:r>
    </w:p>
    <w:p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40FA" w:rsidRDefault="00A440FA">
      <w:pPr>
        <w:rPr>
          <w:szCs w:val="24"/>
        </w:rPr>
      </w:pPr>
      <w:r>
        <w:rPr>
          <w:szCs w:val="24"/>
        </w:rPr>
        <w:separator/>
      </w:r>
    </w:p>
  </w:endnote>
  <w:endnote w:type="continuationSeparator" w:id="0">
    <w:p w:rsidR="00A440FA" w:rsidRDefault="00A440FA">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231828" w:rsidP="00231828">
    <w:pPr>
      <w:tabs>
        <w:tab w:val="center" w:pos="4819"/>
        <w:tab w:val="right" w:pos="9638"/>
      </w:tabs>
      <w:jc w:val="right"/>
      <w:rPr>
        <w:szCs w:val="24"/>
      </w:rPr>
    </w:pPr>
    <w:r>
      <w:rPr>
        <w:noProof/>
        <w:szCs w:val="24"/>
      </w:rPr>
      <w:drawing>
        <wp:inline distT="0" distB="0" distL="0" distR="0" wp14:anchorId="7DAB88FE" wp14:editId="38B373AE">
          <wp:extent cx="1952625" cy="544391"/>
          <wp:effectExtent l="0" t="0" r="0" b="8255"/>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2772" cy="550008"/>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231828" w:rsidP="00231828">
    <w:pPr>
      <w:tabs>
        <w:tab w:val="center" w:pos="4819"/>
        <w:tab w:val="right" w:pos="9638"/>
      </w:tabs>
      <w:jc w:val="right"/>
      <w:rPr>
        <w:szCs w:val="24"/>
      </w:rPr>
    </w:pPr>
    <w:r>
      <w:rPr>
        <w:noProof/>
        <w:szCs w:val="24"/>
      </w:rPr>
      <w:drawing>
        <wp:inline distT="0" distB="0" distL="0" distR="0" wp14:anchorId="7DAB88FE" wp14:editId="38B373AE">
          <wp:extent cx="1952625" cy="544391"/>
          <wp:effectExtent l="0" t="0" r="0" b="825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2772" cy="55000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40FA" w:rsidRDefault="00A440FA">
      <w:pPr>
        <w:rPr>
          <w:szCs w:val="24"/>
        </w:rPr>
      </w:pPr>
      <w:r>
        <w:rPr>
          <w:szCs w:val="24"/>
        </w:rPr>
        <w:separator/>
      </w:r>
    </w:p>
  </w:footnote>
  <w:footnote w:type="continuationSeparator" w:id="0">
    <w:p w:rsidR="00A440FA" w:rsidRDefault="00A440FA">
      <w:pPr>
        <w:rPr>
          <w:szCs w:val="24"/>
        </w:rPr>
      </w:pPr>
      <w:r>
        <w:rPr>
          <w:szCs w:val="24"/>
        </w:rPr>
        <w:continuationSeparator/>
      </w:r>
    </w:p>
  </w:footnote>
  <w:footnote w:id="1">
    <w:p w:rsidR="00973B86" w:rsidRDefault="00EF1EFE" w:rsidP="009F0AF4">
      <w:pPr>
        <w:jc w:val="right"/>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r w:rsidR="009F0AF4" w:rsidRPr="009F0AF4">
        <w:rPr>
          <w:noProof/>
          <w:szCs w:val="24"/>
        </w:rPr>
        <w:t xml:space="preserve"> </w:t>
      </w:r>
    </w:p>
  </w:footnote>
  <w:footnote w:id="2">
    <w:p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rsidR="00973B86" w:rsidRDefault="00EF1EFE">
      <w:pPr>
        <w:jc w:val="both"/>
        <w:rPr>
          <w:iCs/>
          <w:sz w:val="20"/>
        </w:rPr>
      </w:pPr>
      <w:r>
        <w:rPr>
          <w:iCs/>
          <w:sz w:val="20"/>
          <w:vertAlign w:val="superscript"/>
        </w:rPr>
        <w:footnoteRef/>
      </w:r>
      <w:r>
        <w:rPr>
          <w:iCs/>
          <w:sz w:val="20"/>
        </w:rPr>
        <w:t xml:space="preserve"> Nurodomas egzempliorių skaičius.</w:t>
      </w:r>
    </w:p>
  </w:footnote>
  <w:footnote w:id="6">
    <w:p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11</w:t>
    </w:r>
    <w:r>
      <w:rPr>
        <w:kern w:val="24"/>
      </w:rPr>
      <w:fldChar w:fldCharType="end"/>
    </w:r>
  </w:p>
  <w:p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6EDD"/>
    <w:rsid w:val="00054DF7"/>
    <w:rsid w:val="000751E8"/>
    <w:rsid w:val="000926DD"/>
    <w:rsid w:val="000A39D2"/>
    <w:rsid w:val="000B38A2"/>
    <w:rsid w:val="00100C5C"/>
    <w:rsid w:val="00105360"/>
    <w:rsid w:val="0016397B"/>
    <w:rsid w:val="00176552"/>
    <w:rsid w:val="00231828"/>
    <w:rsid w:val="00256FE9"/>
    <w:rsid w:val="00332176"/>
    <w:rsid w:val="003335CF"/>
    <w:rsid w:val="0038235B"/>
    <w:rsid w:val="003B0C02"/>
    <w:rsid w:val="003F5B4A"/>
    <w:rsid w:val="00424EA4"/>
    <w:rsid w:val="0044621A"/>
    <w:rsid w:val="0045046D"/>
    <w:rsid w:val="004C35D2"/>
    <w:rsid w:val="004F1E2F"/>
    <w:rsid w:val="005C7024"/>
    <w:rsid w:val="005D239E"/>
    <w:rsid w:val="005D3A7A"/>
    <w:rsid w:val="005E6F43"/>
    <w:rsid w:val="005E788C"/>
    <w:rsid w:val="00614529"/>
    <w:rsid w:val="006746BB"/>
    <w:rsid w:val="006A3AC7"/>
    <w:rsid w:val="006F661E"/>
    <w:rsid w:val="00732CEC"/>
    <w:rsid w:val="00814292"/>
    <w:rsid w:val="00895E53"/>
    <w:rsid w:val="008B0139"/>
    <w:rsid w:val="008D1972"/>
    <w:rsid w:val="008E51D4"/>
    <w:rsid w:val="00973B86"/>
    <w:rsid w:val="009F0AF4"/>
    <w:rsid w:val="00A440FA"/>
    <w:rsid w:val="00A51A50"/>
    <w:rsid w:val="00A538EE"/>
    <w:rsid w:val="00A53D68"/>
    <w:rsid w:val="00B13E4F"/>
    <w:rsid w:val="00B16F31"/>
    <w:rsid w:val="00B42D35"/>
    <w:rsid w:val="00B46929"/>
    <w:rsid w:val="00B84EB2"/>
    <w:rsid w:val="00BD2A63"/>
    <w:rsid w:val="00C34B5C"/>
    <w:rsid w:val="00C37DFC"/>
    <w:rsid w:val="00C50B2E"/>
    <w:rsid w:val="00CD3AC5"/>
    <w:rsid w:val="00CE4A6C"/>
    <w:rsid w:val="00D24F5F"/>
    <w:rsid w:val="00D667F6"/>
    <w:rsid w:val="00E10CC3"/>
    <w:rsid w:val="00E1620A"/>
    <w:rsid w:val="00E17854"/>
    <w:rsid w:val="00E77097"/>
    <w:rsid w:val="00E93BA7"/>
    <w:rsid w:val="00EB2CF3"/>
    <w:rsid w:val="00EC12E9"/>
    <w:rsid w:val="00EF1EFE"/>
    <w:rsid w:val="00F63C80"/>
    <w:rsid w:val="00F759D4"/>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3A9B4B50"/>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 w:type="paragraph" w:styleId="prastasiniatinklio">
    <w:name w:val="Normal (Web)"/>
    <w:basedOn w:val="prastasis"/>
    <w:uiPriority w:val="99"/>
    <w:rsid w:val="009F0AF4"/>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60BA2B9-1584-4A22-B3D8-A6F10F986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10596</Words>
  <Characters>6041</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16604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AGNĖ KASPERAVIČIENĖ</cp:lastModifiedBy>
  <cp:revision>8</cp:revision>
  <cp:lastPrinted>2009-04-27T09:33:00Z</cp:lastPrinted>
  <dcterms:created xsi:type="dcterms:W3CDTF">2026-05-29T11:47:00Z</dcterms:created>
  <dcterms:modified xsi:type="dcterms:W3CDTF">2026-09-21T07:12:00Z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